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48"/>
          <w:szCs w:val="48"/>
          <w:rtl w:val="0"/>
        </w:rPr>
        <w:t xml:space="preserve">Φιλο</w:t>
      </w:r>
      <w:r w:rsidDel="00000000" w:rsidR="00000000" w:rsidRPr="00000000">
        <w:rPr>
          <w:rFonts w:ascii="Times New Roman" w:cs="Times New Roman" w:eastAsia="Times New Roman" w:hAnsi="Times New Roman"/>
          <w:b w:val="1"/>
          <w:color w:val="366091"/>
          <w:sz w:val="48"/>
          <w:szCs w:val="48"/>
          <w:rtl w:val="0"/>
        </w:rPr>
        <w:t xml:space="preserve">κ</w:t>
      </w:r>
      <w:r w:rsidDel="00000000" w:rsidR="00000000" w:rsidRPr="00000000">
        <w:rPr>
          <w:rFonts w:ascii="Times New Roman" w:cs="Times New Roman" w:eastAsia="Times New Roman" w:hAnsi="Times New Roman"/>
          <w:b w:val="1"/>
          <w:sz w:val="48"/>
          <w:szCs w:val="48"/>
          <w:rtl w:val="0"/>
        </w:rPr>
        <w:t xml:space="preserve">τήτης</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Γιάννη Ρίτσου</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(Μια αντιπολεμική performance για  ήρωες και ανθρώπους)</w:t>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8">
      <w:pPr>
        <w:spacing w:after="0" w:line="240" w:lineRule="auto"/>
        <w:jc w:val="right"/>
        <w:rPr>
          <w:rFonts w:ascii="Times New Roman" w:cs="Times New Roman" w:eastAsia="Times New Roman" w:hAnsi="Times New Roman"/>
          <w:i w:val="1"/>
          <w:sz w:val="20"/>
          <w:szCs w:val="20"/>
        </w:rPr>
      </w:pPr>
      <w:sdt>
        <w:sdtPr>
          <w:id w:val="-730328712"/>
          <w:tag w:val="goog_rdk_0"/>
        </w:sdtPr>
        <w:sdtContent>
          <w:r w:rsidDel="00000000" w:rsidR="00000000" w:rsidRPr="00000000">
            <w:rPr>
              <w:rFonts w:ascii="Cardo" w:cs="Cardo" w:eastAsia="Cardo" w:hAnsi="Cardo"/>
              <w:i w:val="1"/>
              <w:sz w:val="20"/>
              <w:szCs w:val="20"/>
              <w:rtl w:val="0"/>
            </w:rPr>
            <w:t xml:space="preserve">Μεγάλα πρότυπα</w:t>
            <w:br w:type="textWrapping"/>
            <w:t xml:space="preserve">μας κληροδότησαν∙ </w:t>
          </w:r>
        </w:sdtContent>
      </w:sdt>
    </w:p>
    <w:p w:rsidR="00000000" w:rsidDel="00000000" w:rsidP="00000000" w:rsidRDefault="00000000" w:rsidRPr="00000000" w14:paraId="00000009">
      <w:pPr>
        <w:spacing w:after="0" w:line="240" w:lineRule="auto"/>
        <w:jc w:val="righ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ποιος τους τα ζήτησε; — </w:t>
      </w:r>
    </w:p>
    <w:p w:rsidR="00000000" w:rsidDel="00000000" w:rsidP="00000000" w:rsidRDefault="00000000" w:rsidRPr="00000000" w14:paraId="0000000A">
      <w:pPr>
        <w:spacing w:after="0" w:line="240" w:lineRule="auto"/>
        <w:jc w:val="right"/>
        <w:rPr>
          <w:rFonts w:ascii="Times New Roman" w:cs="Times New Roman" w:eastAsia="Times New Roman" w:hAnsi="Times New Roman"/>
          <w:i w:val="1"/>
          <w:sz w:val="20"/>
          <w:szCs w:val="20"/>
        </w:rPr>
      </w:pPr>
      <w:sdt>
        <w:sdtPr>
          <w:id w:val="275945904"/>
          <w:tag w:val="goog_rdk_1"/>
        </w:sdtPr>
        <w:sdtContent>
          <w:r w:rsidDel="00000000" w:rsidR="00000000" w:rsidRPr="00000000">
            <w:rPr>
              <w:rFonts w:ascii="Cardo" w:cs="Cardo" w:eastAsia="Cardo" w:hAnsi="Cardo"/>
              <w:i w:val="1"/>
              <w:sz w:val="20"/>
              <w:szCs w:val="20"/>
              <w:rtl w:val="0"/>
            </w:rPr>
            <w:t xml:space="preserve">ας μας άφηναν μέσα στο ελάχιστο, στο δικό μας ελάχιστο∙ </w:t>
          </w:r>
        </w:sdtContent>
      </w:sdt>
    </w:p>
    <w:p w:rsidR="00000000" w:rsidDel="00000000" w:rsidP="00000000" w:rsidRDefault="00000000" w:rsidRPr="00000000" w14:paraId="0000000B">
      <w:pPr>
        <w:spacing w:after="0" w:line="240" w:lineRule="auto"/>
        <w:jc w:val="right"/>
        <w:rPr>
          <w:rFonts w:ascii="Times New Roman" w:cs="Times New Roman" w:eastAsia="Times New Roman" w:hAnsi="Times New Roman"/>
          <w:i w:val="1"/>
          <w:sz w:val="20"/>
          <w:szCs w:val="20"/>
        </w:rPr>
      </w:pPr>
      <w:sdt>
        <w:sdtPr>
          <w:id w:val="852354479"/>
          <w:tag w:val="goog_rdk_2"/>
        </w:sdtPr>
        <w:sdtContent>
          <w:r w:rsidDel="00000000" w:rsidR="00000000" w:rsidRPr="00000000">
            <w:rPr>
              <w:rFonts w:ascii="Cardo" w:cs="Cardo" w:eastAsia="Cardo" w:hAnsi="Cardo"/>
              <w:i w:val="1"/>
              <w:sz w:val="20"/>
              <w:szCs w:val="20"/>
              <w:rtl w:val="0"/>
            </w:rPr>
            <w:t xml:space="preserve">δε θέλουμε να μετρηθούμε μ' αυτά∙ </w:t>
          </w:r>
        </w:sdtContent>
      </w:sdt>
    </w:p>
    <w:p w:rsidR="00000000" w:rsidDel="00000000" w:rsidP="00000000" w:rsidRDefault="00000000" w:rsidRPr="00000000" w14:paraId="0000000C">
      <w:pPr>
        <w:spacing w:after="0" w:line="240" w:lineRule="auto"/>
        <w:jc w:val="righ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τι κερδίσατε άλλωστε; τι κερδίσαμε;</w:t>
      </w:r>
    </w:p>
    <w:p w:rsidR="00000000" w:rsidDel="00000000" w:rsidP="00000000" w:rsidRDefault="00000000" w:rsidRPr="00000000" w14:paraId="0000000D">
      <w:pPr>
        <w:spacing w:after="0"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Η </w:t>
      </w:r>
      <w:r w:rsidDel="00000000" w:rsidR="00000000" w:rsidRPr="00000000">
        <w:rPr>
          <w:rFonts w:ascii="Times New Roman" w:cs="Times New Roman" w:eastAsia="Times New Roman" w:hAnsi="Times New Roman"/>
          <w:b w:val="1"/>
          <w:sz w:val="24"/>
          <w:szCs w:val="24"/>
          <w:rtl w:val="0"/>
        </w:rPr>
        <w:t xml:space="preserve">Σίσσυ Παπαθανασίου</w:t>
      </w:r>
      <w:r w:rsidDel="00000000" w:rsidR="00000000" w:rsidRPr="00000000">
        <w:rPr>
          <w:rFonts w:ascii="Times New Roman" w:cs="Times New Roman" w:eastAsia="Times New Roman" w:hAnsi="Times New Roman"/>
          <w:sz w:val="24"/>
          <w:szCs w:val="24"/>
          <w:rtl w:val="0"/>
        </w:rPr>
        <w:t xml:space="preserve"> συναντά τον </w:t>
      </w:r>
      <w:r w:rsidDel="00000000" w:rsidR="00000000" w:rsidRPr="00000000">
        <w:rPr>
          <w:rFonts w:ascii="Times New Roman" w:cs="Times New Roman" w:eastAsia="Times New Roman" w:hAnsi="Times New Roman"/>
          <w:b w:val="1"/>
          <w:sz w:val="24"/>
          <w:szCs w:val="24"/>
          <w:rtl w:val="0"/>
        </w:rPr>
        <w:t xml:space="preserve">Ένκε Φεζολλάρι</w:t>
      </w:r>
      <w:r w:rsidDel="00000000" w:rsidR="00000000" w:rsidRPr="00000000">
        <w:rPr>
          <w:rFonts w:ascii="Times New Roman" w:cs="Times New Roman" w:eastAsia="Times New Roman" w:hAnsi="Times New Roman"/>
          <w:sz w:val="24"/>
          <w:szCs w:val="24"/>
          <w:rtl w:val="0"/>
        </w:rPr>
        <w:t xml:space="preserve"> και μας παρουσιάζουν τον </w:t>
      </w:r>
      <w:r w:rsidDel="00000000" w:rsidR="00000000" w:rsidRPr="00000000">
        <w:rPr>
          <w:rFonts w:ascii="Times New Roman" w:cs="Times New Roman" w:eastAsia="Times New Roman" w:hAnsi="Times New Roman"/>
          <w:b w:val="1"/>
          <w:sz w:val="24"/>
          <w:szCs w:val="24"/>
          <w:rtl w:val="0"/>
        </w:rPr>
        <w:t xml:space="preserve">Φιλοκτήτη </w:t>
      </w:r>
      <w:r w:rsidDel="00000000" w:rsidR="00000000" w:rsidRPr="00000000">
        <w:rPr>
          <w:rFonts w:ascii="Times New Roman" w:cs="Times New Roman" w:eastAsia="Times New Roman" w:hAnsi="Times New Roman"/>
          <w:sz w:val="24"/>
          <w:szCs w:val="24"/>
          <w:rtl w:val="0"/>
        </w:rPr>
        <w:t xml:space="preserve">του </w:t>
      </w:r>
      <w:r w:rsidDel="00000000" w:rsidR="00000000" w:rsidRPr="00000000">
        <w:rPr>
          <w:rFonts w:ascii="Times New Roman" w:cs="Times New Roman" w:eastAsia="Times New Roman" w:hAnsi="Times New Roman"/>
          <w:b w:val="1"/>
          <w:sz w:val="24"/>
          <w:szCs w:val="24"/>
          <w:rtl w:val="0"/>
        </w:rPr>
        <w:t xml:space="preserve">Γιάννη Ρίτσου στο Θέατρο Noūs- Creative space για περιορισμένο αριθμό παραστάσεων κάθε Κυριακή στις 18:00 απο τις 5 Οκτωβρίου.</w:t>
      </w:r>
    </w:p>
    <w:p w:rsidR="00000000" w:rsidDel="00000000" w:rsidP="00000000" w:rsidRDefault="00000000" w:rsidRPr="00000000" w14:paraId="0000001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b w:val="1"/>
          <w:color w:val="366091"/>
          <w:sz w:val="24"/>
          <w:szCs w:val="24"/>
          <w:u w:val="single"/>
        </w:rPr>
      </w:pPr>
      <w:r w:rsidDel="00000000" w:rsidR="00000000" w:rsidRPr="00000000">
        <w:rPr>
          <w:rFonts w:ascii="Times New Roman" w:cs="Times New Roman" w:eastAsia="Times New Roman" w:hAnsi="Times New Roman"/>
          <w:b w:val="1"/>
          <w:color w:val="366091"/>
          <w:sz w:val="24"/>
          <w:szCs w:val="24"/>
          <w:u w:val="single"/>
          <w:rtl w:val="0"/>
        </w:rPr>
        <w:t xml:space="preserve">Υπόθεση</w:t>
      </w:r>
    </w:p>
    <w:p w:rsidR="00000000" w:rsidDel="00000000" w:rsidP="00000000" w:rsidRDefault="00000000" w:rsidRPr="00000000" w14:paraId="00000012">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Καλοκαιριάτικο απόγευμα, σε μια ερημική ακρογιαλιά νησιού-ίσως της Λήμνου.</w:t>
      </w:r>
    </w:p>
    <w:p w:rsidR="00000000" w:rsidDel="00000000" w:rsidP="00000000" w:rsidRDefault="00000000" w:rsidRPr="00000000" w14:paraId="00000013">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Δέκατος χρόνος του Τρωικού πολέμου. Ο χρησμός λέει πως χωρίς τον Φιλοκτήτη και τα όπλα του Ηρακλή που αυτός έχει, η Τροία δεν κατακτιέται. Τον Φιλοκτήτη, στο έρημο νησί που τον έχουν εγκαταλείψει οι σύντροφοί του καθ’οδόν  προς την Τροία, τον επισκέπτεται ο Νεοπτόλεμος, ο γιός του Αχιλλέα, παρέα με τον Οδυσσέα. Προσπαθεί να του αποσπάσει τα όπλα. Να πείσει τον ήρωα να επιστρέψει στη μάχη.</w:t>
        <w:br w:type="textWrapping"/>
        <w:br w:type="textWrapping"/>
        <w:t xml:space="preserve">Ο Νεοπτόλεμος μιλάει προς τον Φιλοκτήτη με μια εξομολογητική διάθεση, ο Φιλοκτήτης ακούει βουβός τον Νέο σε μια επώδυνη αναδρομή του στο παρελθόν. Συγκεκριμένα στην παιδική του ηλικία με τις εικόνες του πατέρα και της μητέρας, προσώπων που κυριαρχούν στο ψυχικό σύμπαν του παιδιού. Ο Νεοπτόλεμος, νεαρό παιδί και ο Φιλοκτήτης ώριμος και γεμάτος κατανόηση άνδρας.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Στο δραματικό μονόλογο του Γιάννη Ρίτσου ο Φιλοκτήτης δεν μιλά. Μιλά μόνον ο νεαρός Νεοπτόλεμος. Και μιλά για την προδοσία, την εγκατάλειψη, την εκμετάλλευση, την πολιτική ευθύνη. Για την παιδική ηλικία, τη μνήμη και το τραύμα.</w:t>
      </w:r>
    </w:p>
    <w:p w:rsidR="00000000" w:rsidDel="00000000" w:rsidP="00000000" w:rsidRDefault="00000000" w:rsidRPr="00000000" w14:paraId="00000015">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6">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366091"/>
          <w:sz w:val="24"/>
          <w:szCs w:val="24"/>
          <w:u w:val="single"/>
          <w:rtl w:val="0"/>
        </w:rPr>
        <w:t xml:space="preserve">Σημείωμα Παράστασης</w:t>
        <w:br w:type="textWrapping"/>
      </w:r>
      <w:r w:rsidDel="00000000" w:rsidR="00000000" w:rsidRPr="00000000">
        <w:rPr>
          <w:rFonts w:ascii="Times New Roman" w:cs="Times New Roman" w:eastAsia="Times New Roman" w:hAnsi="Times New Roman"/>
          <w:color w:val="000000"/>
          <w:sz w:val="24"/>
          <w:szCs w:val="24"/>
          <w:rtl w:val="0"/>
        </w:rPr>
        <w:br w:type="textWrapping"/>
        <w:t xml:space="preserve">Ο μονόλογος του Ρίτσου είναι ένα ποίημα ταυτότητας και ένα παιχνίδι με μάσκες:</w:t>
      </w:r>
    </w:p>
    <w:p w:rsidR="00000000" w:rsidDel="00000000" w:rsidP="00000000" w:rsidRDefault="00000000" w:rsidRPr="00000000" w14:paraId="00000017">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ο ποιητής προσπαθεί να συμφιλιώσει δύο πλευρές του εαυτού, με τον Νεοπτόλεμο, ως πιο ανθρώπινο και λιγότερο πολεμιστή, να αντιπροσωπεύει την ιδιωτική πλευρά του Εγώ και τον Φιλοκτήτη, ταυτισμένο με τον πόλεμο και τη νίκη, να συμβολίζει τη δημόσια. Μπορεί ο Φιλοκτήτης στο τέλος να αποφασίζει να εγκαταλείψει την εξορία του, το ποίημα όμως περιστρέφεται γύρω από τον ευάλωτο και ευαίσθητο Νεοπτόλεμο. </w:t>
      </w:r>
    </w:p>
    <w:p w:rsidR="00000000" w:rsidDel="00000000" w:rsidP="00000000" w:rsidRDefault="00000000" w:rsidRPr="00000000" w14:paraId="00000018">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9">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Ο Φιλοκτήτης του Ρίτσου μιλά για όλα όσα μας ταλανίζουν</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την εσωτερική μοναξιά του ανθρώπου, τα ιδανικά, το προσωπικό και κοινωνικό-ιστορικό τραύμα του ατόμου και της κοινωνίας, την συμφιλίωση, το διεφθαρμένο πολιτικό σύστημα και τα παιχνίδια εξουσίας, την αλλοτρίωση της ψυχής, την οικογένεια και τα ιδεολογικά καθήκοντα του ατόμου, τις πράξεις μας που μας καθορίζουν, την απάτη και τη φιλία, τις νίκες που χάνουμε, τις μάχες που καλούμαστε να δώσουμε, τα προσωπεία που καλούμαστε να φοράμε, τον </w:t>
      </w:r>
      <w:r w:rsidDel="00000000" w:rsidR="00000000" w:rsidRPr="00000000">
        <w:rPr>
          <w:rFonts w:ascii="Times New Roman" w:cs="Times New Roman" w:eastAsia="Times New Roman" w:hAnsi="Times New Roman"/>
          <w:sz w:val="24"/>
          <w:szCs w:val="24"/>
          <w:rtl w:val="0"/>
        </w:rPr>
        <w:t xml:space="preserve">Π</w:t>
      </w:r>
      <w:r w:rsidDel="00000000" w:rsidR="00000000" w:rsidRPr="00000000">
        <w:rPr>
          <w:rFonts w:ascii="Times New Roman" w:cs="Times New Roman" w:eastAsia="Times New Roman" w:hAnsi="Times New Roman"/>
          <w:color w:val="000000"/>
          <w:sz w:val="24"/>
          <w:szCs w:val="24"/>
          <w:rtl w:val="0"/>
        </w:rPr>
        <w:t xml:space="preserve">όλεμο σε κάθε του εκδοχή.</w:t>
      </w:r>
    </w:p>
    <w:p w:rsidR="00000000" w:rsidDel="00000000" w:rsidP="00000000" w:rsidRDefault="00000000" w:rsidRPr="00000000" w14:paraId="0000001A">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B">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C">
      <w:pPr>
        <w:shd w:fill="ffffff" w:val="clear"/>
        <w:spacing w:after="0" w:line="240" w:lineRule="auto"/>
        <w:rPr>
          <w:rFonts w:ascii="Times New Roman" w:cs="Times New Roman" w:eastAsia="Times New Roman" w:hAnsi="Times New Roman"/>
          <w:b w:val="1"/>
          <w:color w:val="366091"/>
          <w:sz w:val="24"/>
          <w:szCs w:val="24"/>
          <w:u w:val="single"/>
        </w:rPr>
      </w:pPr>
      <w:r w:rsidDel="00000000" w:rsidR="00000000" w:rsidRPr="00000000">
        <w:rPr>
          <w:rFonts w:ascii="Times New Roman" w:cs="Times New Roman" w:eastAsia="Times New Roman" w:hAnsi="Times New Roman"/>
          <w:color w:val="000000"/>
          <w:sz w:val="24"/>
          <w:szCs w:val="24"/>
          <w:rtl w:val="0"/>
        </w:rPr>
        <w:br w:type="textWrapping"/>
        <w:t xml:space="preserve">Σε μία Ευρώπη που αργοπεθαίνει, σε ένα Κόσμο που καταρρέει, </w:t>
      </w:r>
      <w:r w:rsidDel="00000000" w:rsidR="00000000" w:rsidRPr="00000000">
        <w:rPr>
          <w:rFonts w:ascii="Times New Roman" w:cs="Times New Roman" w:eastAsia="Times New Roman" w:hAnsi="Times New Roman"/>
          <w:sz w:val="24"/>
          <w:szCs w:val="24"/>
          <w:rtl w:val="0"/>
        </w:rPr>
        <w:t xml:space="preserve">στο αιματοκύλισμα ,στις γενοκτονίες και στους πολέμους που διαπράττονται </w:t>
      </w:r>
      <w:r w:rsidDel="00000000" w:rsidR="00000000" w:rsidRPr="00000000">
        <w:rPr>
          <w:rFonts w:ascii="Times New Roman" w:cs="Times New Roman" w:eastAsia="Times New Roman" w:hAnsi="Times New Roman"/>
          <w:color w:val="000000"/>
          <w:sz w:val="24"/>
          <w:szCs w:val="24"/>
          <w:rtl w:val="0"/>
        </w:rPr>
        <w:t xml:space="preserve">το ερώτημα παραμένει το εξής: «Γιατί ήρθαμε, γιατί πολεμήσαμε, γιατί και πού επιστρέφουμε;»</w:t>
        <w:br w:type="textWrapping"/>
        <w:br w:type="textWrapping"/>
      </w:r>
      <w:r w:rsidDel="00000000" w:rsidR="00000000" w:rsidRPr="00000000">
        <w:rPr>
          <w:rFonts w:ascii="Times New Roman" w:cs="Times New Roman" w:eastAsia="Times New Roman" w:hAnsi="Times New Roman"/>
          <w:b w:val="1"/>
          <w:color w:val="366091"/>
          <w:sz w:val="24"/>
          <w:szCs w:val="24"/>
          <w:u w:val="single"/>
          <w:rtl w:val="0"/>
        </w:rPr>
        <w:t xml:space="preserve">Ταυτότητα Παράστασης:</w:t>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Κείμενο</w:t>
      </w:r>
      <w:r w:rsidDel="00000000" w:rsidR="00000000" w:rsidRPr="00000000">
        <w:rPr>
          <w:rFonts w:ascii="Times New Roman" w:cs="Times New Roman" w:eastAsia="Times New Roman" w:hAnsi="Times New Roman"/>
          <w:sz w:val="24"/>
          <w:szCs w:val="24"/>
          <w:rtl w:val="0"/>
        </w:rPr>
        <w:t xml:space="preserve">: Γιάννης Ρίτσος</w:t>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Σκηνοθεσία- Ερμηνεία </w:t>
      </w:r>
      <w:r w:rsidDel="00000000" w:rsidR="00000000" w:rsidRPr="00000000">
        <w:rPr>
          <w:rFonts w:ascii="Times New Roman" w:cs="Times New Roman" w:eastAsia="Times New Roman" w:hAnsi="Times New Roman"/>
          <w:sz w:val="24"/>
          <w:szCs w:val="24"/>
          <w:rtl w:val="0"/>
        </w:rPr>
        <w:t xml:space="preserve">: Ένκε Φεζολλάρι</w:t>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Direction : </w:t>
      </w:r>
      <w:r w:rsidDel="00000000" w:rsidR="00000000" w:rsidRPr="00000000">
        <w:rPr>
          <w:rFonts w:ascii="Times New Roman" w:cs="Times New Roman" w:eastAsia="Times New Roman" w:hAnsi="Times New Roman"/>
          <w:sz w:val="24"/>
          <w:szCs w:val="24"/>
          <w:rtl w:val="0"/>
        </w:rPr>
        <w:t xml:space="preserve">Σίσσυ Παπαθανασίου</w:t>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Σκηνικός</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χώρος</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Κοστούμια</w:t>
      </w:r>
      <w:r w:rsidDel="00000000" w:rsidR="00000000" w:rsidRPr="00000000">
        <w:rPr>
          <w:rFonts w:ascii="Times New Roman" w:cs="Times New Roman" w:eastAsia="Times New Roman" w:hAnsi="Times New Roman"/>
          <w:sz w:val="24"/>
          <w:szCs w:val="24"/>
          <w:rtl w:val="0"/>
        </w:rPr>
        <w:t xml:space="preserve">: Γιώργος Λυντζέρης </w:t>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Μουσική</w:t>
      </w:r>
      <w:r w:rsidDel="00000000" w:rsidR="00000000" w:rsidRPr="00000000">
        <w:rPr>
          <w:rFonts w:ascii="Times New Roman" w:cs="Times New Roman" w:eastAsia="Times New Roman" w:hAnsi="Times New Roman"/>
          <w:sz w:val="24"/>
          <w:szCs w:val="24"/>
          <w:rtl w:val="0"/>
        </w:rPr>
        <w:t xml:space="preserve">: Δάνης Κουμαρτζής</w:t>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Επικοινωνία :</w:t>
      </w:r>
      <w:r w:rsidDel="00000000" w:rsidR="00000000" w:rsidRPr="00000000">
        <w:rPr>
          <w:rFonts w:ascii="Times New Roman" w:cs="Times New Roman" w:eastAsia="Times New Roman" w:hAnsi="Times New Roman"/>
          <w:sz w:val="24"/>
          <w:szCs w:val="24"/>
          <w:rtl w:val="0"/>
        </w:rPr>
        <w:t xml:space="preserve"> Νταίζη Λεμπέση</w:t>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Φωτογραφίες</w:t>
      </w:r>
      <w:r w:rsidDel="00000000" w:rsidR="00000000" w:rsidRPr="00000000">
        <w:rPr>
          <w:rFonts w:ascii="Times New Roman" w:cs="Times New Roman" w:eastAsia="Times New Roman" w:hAnsi="Times New Roman"/>
          <w:sz w:val="24"/>
          <w:szCs w:val="24"/>
          <w:rtl w:val="0"/>
        </w:rPr>
        <w:t xml:space="preserve">:Ντίνα Κουμπούλη</w:t>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ΠΛΗΡΟΦΟΡΙΕΣ ΠΑΡΑΣΤΑΣΗΣ</w:t>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Χώρος: Θέατρο Noūs- Creative space Τροίας 34, Αθήνα. Tηλ.: 21 0823 7333.</w:t>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Ε: info@theatrenous-creativespace.com | www.theatrenous-creativespace.com</w:t>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Προγραμματισμένη Πρεμιέρα: Κυριακή , 05 Οκτωβρίου 2025</w:t>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Ημέρες και Ώρες Παραστάσεων: Κυριακή στις 18:00</w:t>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Διάρκεια: 30 λεπτά </w:t>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Προπώληση εισιτηρίων: ticketservices.gr</w:t>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Τιμές Εισιτηρίων: 8,00 € (γενική είσοδος), 6,00 € (μειωμένο για φοιτητές, άνω</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των 65, ΑΜΕΑ, ανέργων, ατέλεια).</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Η παράσταση τελείται υπό την Αιγίδα του Διεθνούς Analogio Festival.</w:t>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bookmarkStart w:colFirst="0" w:colLast="0" w:name="_heading=h.se7gbj5l4irm" w:id="0"/>
      <w:bookmarkEnd w:id="0"/>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Η  παράσταση  παρουσιάστηκε στο «ELAIώNAS Festival 2016» και, στη συνέχεια, ταξίδεψε στο Φεστιβάλ Βόλου και στο Bουκουρέστι στο UNDERCLOUD - Festival de Teatru Independent de Orice, και στο Βρυσάκι, Χώρος Τέχνης &amp; Δράσης το 2016.</w:t>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6838" w:w="11906" w:orient="portrait"/>
      <w:pgMar w:bottom="851" w:top="851" w:left="1797" w:right="179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l"/>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C34767"/>
  </w:style>
  <w:style w:type="paragraph" w:styleId="Header">
    <w:name w:val="header"/>
    <w:basedOn w:val="Normal"/>
    <w:link w:val="HeaderChar"/>
    <w:uiPriority w:val="99"/>
    <w:unhideWhenUsed w:val="1"/>
    <w:rsid w:val="00371399"/>
    <w:pPr>
      <w:tabs>
        <w:tab w:val="center" w:pos="4153"/>
        <w:tab w:val="right" w:pos="8306"/>
      </w:tabs>
      <w:spacing w:after="0" w:line="240" w:lineRule="auto"/>
    </w:pPr>
  </w:style>
  <w:style w:type="character" w:styleId="HeaderChar" w:customStyle="1">
    <w:name w:val="Header Char"/>
    <w:basedOn w:val="DefaultParagraphFont"/>
    <w:link w:val="Header"/>
    <w:uiPriority w:val="99"/>
    <w:rsid w:val="00371399"/>
  </w:style>
  <w:style w:type="paragraph" w:styleId="Footer">
    <w:name w:val="footer"/>
    <w:basedOn w:val="Normal"/>
    <w:link w:val="FooterChar"/>
    <w:uiPriority w:val="99"/>
    <w:unhideWhenUsed w:val="1"/>
    <w:rsid w:val="00371399"/>
    <w:pPr>
      <w:tabs>
        <w:tab w:val="center" w:pos="4153"/>
        <w:tab w:val="right" w:pos="8306"/>
      </w:tabs>
      <w:spacing w:after="0" w:line="240" w:lineRule="auto"/>
    </w:pPr>
  </w:style>
  <w:style w:type="character" w:styleId="FooterChar" w:customStyle="1">
    <w:name w:val="Footer Char"/>
    <w:basedOn w:val="DefaultParagraphFont"/>
    <w:link w:val="Footer"/>
    <w:uiPriority w:val="99"/>
    <w:rsid w:val="00371399"/>
  </w:style>
  <w:style w:type="paragraph" w:styleId="NormalWeb">
    <w:name w:val="Normal (Web)"/>
    <w:basedOn w:val="Normal"/>
    <w:uiPriority w:val="99"/>
    <w:semiHidden w:val="1"/>
    <w:unhideWhenUsed w:val="1"/>
    <w:rsid w:val="000D2833"/>
    <w:pPr>
      <w:spacing w:after="100" w:afterAutospacing="1" w:before="100" w:beforeAutospacing="1" w:line="240" w:lineRule="auto"/>
    </w:pPr>
    <w:rPr>
      <w:rFonts w:ascii="Times New Roman" w:cs="Times New Roman" w:eastAsia="Times New Roman" w:hAnsi="Times New Roman"/>
      <w:sz w:val="24"/>
      <w:szCs w:val="24"/>
      <w:lang w:eastAsia="el-GR"/>
    </w:rPr>
  </w:style>
  <w:style w:type="character" w:styleId="5yl5" w:customStyle="1">
    <w:name w:val="_5yl5"/>
    <w:basedOn w:val="DefaultParagraphFont"/>
    <w:rsid w:val="000F010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TwfR12XU+JX6sf+r4DKDSixz4Q==">CgMxLjAaIwoBMBIeChwIB0IYCg9UaW1lcyBOZXcgUm9tYW4SBUNhcmRvGiMKATESHgocCAdCGAoPVGltZXMgTmV3IFJvbWFuEgVDYXJkbxojCgEyEh4KHAgHQhgKD1RpbWVzIE5ldyBSb21hbhIFQ2FyZG8yDmguc2U3Z2JqNWw0aXJtOAByITFONnZCRWJscll6Q01kNGpaNEhUM3dZenJHTmhzNzhWYg==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2016-05-18T16:56:00Z</dcterms:created>
  <dc:creator>Φωτεινή</dc:creator>
</cp:coreProperties>
</file>